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D86" w:rsidRDefault="00C20D86" w:rsidP="00C20D86">
      <w:pPr>
        <w:pStyle w:val="Title"/>
      </w:pPr>
      <w:r>
        <w:t>Accident and Incident Procedure</w:t>
      </w:r>
    </w:p>
    <w:p w:rsidR="00C20D86" w:rsidRDefault="00C20D86" w:rsidP="00C20D86"/>
    <w:p w:rsidR="00C20D86" w:rsidRPr="006365BC" w:rsidRDefault="00C20D86" w:rsidP="00C20D86">
      <w:r w:rsidRPr="00A52F71">
        <w:t>StreetGames</w:t>
      </w:r>
      <w:r>
        <w:t xml:space="preserve"> UK Ltd</w:t>
      </w:r>
      <w:r w:rsidRPr="00A52F71">
        <w:t xml:space="preserve"> has a legal duty to report certain accidents and incidents (including specific diseases) to the Enforcing Authorities. </w:t>
      </w:r>
      <w:r>
        <w:t>StreetGames UK Ltd</w:t>
      </w:r>
      <w:r w:rsidRPr="00A52F71">
        <w:t xml:space="preserve"> must identify reportable injuries, deaths and dangerous occurrences and report in the appropriate manner as dictated by the Peninsula Health and Safety Policy and Procedures manual.</w:t>
      </w:r>
    </w:p>
    <w:p w:rsidR="00C20D86" w:rsidRPr="006365BC" w:rsidRDefault="00C20D86" w:rsidP="00C20D86">
      <w:pPr>
        <w:pStyle w:val="Heading1"/>
        <w:rPr>
          <w:color w:val="auto"/>
        </w:rPr>
      </w:pPr>
      <w:r w:rsidRPr="006365BC">
        <w:rPr>
          <w:color w:val="auto"/>
        </w:rPr>
        <w:t>Accident Procedure</w:t>
      </w:r>
    </w:p>
    <w:p w:rsidR="00C20D86" w:rsidRDefault="00C20D86" w:rsidP="00C20D86">
      <w:r>
        <w:t>StreetGames Ltd is aware of the fact that many staff do not work at a central site and may work from home or from the premises of a third party. Where they work from the premises of a third party the policy of that body shall take precedence. Where staff work from home they are required to keep their own record and ensure th</w:t>
      </w:r>
      <w:r w:rsidRPr="001403A1">
        <w:t>at the Deputy Chief Executive and Director of Finance are appraised in good time of any accid</w:t>
      </w:r>
      <w:r>
        <w:t>ents.</w:t>
      </w:r>
    </w:p>
    <w:p w:rsidR="00C20D86" w:rsidRDefault="00C20D86" w:rsidP="00C20D86"/>
    <w:p w:rsidR="00C20D86" w:rsidRDefault="00C20D86" w:rsidP="00C20D86">
      <w:r>
        <w:t>In the event of any accident resulting in personal injury to staff, visitors, clients and volunteers. It is the responsibility of the person injured, or if they are not able, of their line manger to record:</w:t>
      </w:r>
    </w:p>
    <w:p w:rsidR="00C20D86" w:rsidRDefault="00C20D86" w:rsidP="00C20D86">
      <w:pPr>
        <w:rPr>
          <w:rFonts w:ascii="Lucida Sans Unicode" w:hAnsi="Lucida Sans Unicode" w:cs="Lucida Sans Unicode"/>
          <w:sz w:val="20"/>
        </w:rPr>
      </w:pPr>
    </w:p>
    <w:p w:rsidR="00C20D86" w:rsidRDefault="00C20D86" w:rsidP="00C20D86">
      <w:pPr>
        <w:pStyle w:val="ListParagraph"/>
        <w:numPr>
          <w:ilvl w:val="0"/>
          <w:numId w:val="37"/>
        </w:numPr>
      </w:pPr>
      <w:r>
        <w:t xml:space="preserve">The name of the injured person in the Accident Book </w:t>
      </w:r>
      <w:r w:rsidRPr="006365BC">
        <w:rPr>
          <w:color w:val="FF0000"/>
        </w:rPr>
        <w:t xml:space="preserve">(See StreetGames </w:t>
      </w:r>
      <w:r>
        <w:rPr>
          <w:color w:val="FF0000"/>
        </w:rPr>
        <w:t>Health and Safety Policy</w:t>
      </w:r>
      <w:r w:rsidRPr="006365BC">
        <w:rPr>
          <w:color w:val="FF0000"/>
        </w:rPr>
        <w:t>)</w:t>
      </w:r>
    </w:p>
    <w:p w:rsidR="00C20D86" w:rsidRDefault="00C20D86" w:rsidP="00C20D86">
      <w:pPr>
        <w:pStyle w:val="ListParagraph"/>
        <w:numPr>
          <w:ilvl w:val="0"/>
          <w:numId w:val="37"/>
        </w:numPr>
      </w:pPr>
      <w:r>
        <w:t>Date, time and location of the accident</w:t>
      </w:r>
    </w:p>
    <w:p w:rsidR="00C20D86" w:rsidRDefault="00C20D86" w:rsidP="00C20D86">
      <w:pPr>
        <w:pStyle w:val="ListParagraph"/>
        <w:numPr>
          <w:ilvl w:val="0"/>
          <w:numId w:val="37"/>
        </w:numPr>
      </w:pPr>
      <w:r>
        <w:t>The circumstances around the accident</w:t>
      </w:r>
    </w:p>
    <w:p w:rsidR="00C20D86" w:rsidRDefault="00C20D86" w:rsidP="00C20D86">
      <w:pPr>
        <w:pStyle w:val="ListParagraph"/>
        <w:numPr>
          <w:ilvl w:val="0"/>
          <w:numId w:val="37"/>
        </w:numPr>
      </w:pPr>
      <w:r>
        <w:t>Details of the injury and any treatment given</w:t>
      </w:r>
    </w:p>
    <w:p w:rsidR="00C20D86" w:rsidRDefault="00C20D86" w:rsidP="00C20D86">
      <w:pPr>
        <w:pStyle w:val="ListParagraph"/>
        <w:numPr>
          <w:ilvl w:val="0"/>
          <w:numId w:val="37"/>
        </w:numPr>
      </w:pPr>
      <w:r>
        <w:t>The outcome of the treatment</w:t>
      </w:r>
    </w:p>
    <w:p w:rsidR="00C20D86" w:rsidRPr="001403A1" w:rsidRDefault="00C20D86" w:rsidP="00C20D86">
      <w:pPr>
        <w:pStyle w:val="ListParagraph"/>
        <w:numPr>
          <w:ilvl w:val="0"/>
          <w:numId w:val="37"/>
        </w:numPr>
      </w:pPr>
      <w:r>
        <w:t>The accide</w:t>
      </w:r>
      <w:r w:rsidRPr="001403A1">
        <w:t>nt report should be signed and dated. The Deputy Chief Executive and Finance Director should be informed.</w:t>
      </w:r>
    </w:p>
    <w:p w:rsidR="00C20D86" w:rsidRPr="006365BC" w:rsidRDefault="00C20D86" w:rsidP="00C20D86">
      <w:pPr>
        <w:pStyle w:val="Heading1"/>
        <w:rPr>
          <w:color w:val="auto"/>
        </w:rPr>
      </w:pPr>
      <w:r w:rsidRPr="006365BC">
        <w:rPr>
          <w:color w:val="auto"/>
        </w:rPr>
        <w:t>Incident Procedure</w:t>
      </w:r>
    </w:p>
    <w:p w:rsidR="00C20D86" w:rsidRDefault="00C20D86" w:rsidP="00C20D86">
      <w:pPr>
        <w:rPr>
          <w:rFonts w:ascii="Lucida Sans Unicode" w:hAnsi="Lucida Sans Unicode" w:cs="Lucida Sans Unicode"/>
        </w:rPr>
      </w:pPr>
    </w:p>
    <w:p w:rsidR="00C20D86" w:rsidRDefault="00C20D86" w:rsidP="00C20D86">
      <w:r>
        <w:t>StreetGames Ltd is aware of the fact that many staff do not work at a central site and may work from home or from the premises of a third party. Where they work from the premises of a third party the policy of that body shall take precedence.</w:t>
      </w:r>
    </w:p>
    <w:p w:rsidR="00C20D86" w:rsidRDefault="00C20D86" w:rsidP="00C20D86"/>
    <w:p w:rsidR="00C20D86" w:rsidRDefault="00C20D86" w:rsidP="00C20D86">
      <w:r>
        <w:t>This procedure should be used to record incidents such as, (but not limited to), aggressive, oppressive or offensive actions or comments.</w:t>
      </w:r>
    </w:p>
    <w:p w:rsidR="00C20D86" w:rsidRDefault="00C20D86" w:rsidP="00C20D86"/>
    <w:p w:rsidR="00C20D86" w:rsidRDefault="00C20D86" w:rsidP="00C20D86">
      <w:r>
        <w:t>In the event of any incident involving staff, visitors, clients and volunteers. It is the responsibility of the person injured, or if they are not able, of their line manger to record:</w:t>
      </w:r>
    </w:p>
    <w:p w:rsidR="00C20D86" w:rsidRDefault="00C20D86" w:rsidP="00C20D86">
      <w:pPr>
        <w:rPr>
          <w:rFonts w:ascii="Lucida Sans Unicode" w:hAnsi="Lucida Sans Unicode" w:cs="Lucida Sans Unicode"/>
          <w:sz w:val="20"/>
        </w:rPr>
      </w:pPr>
    </w:p>
    <w:p w:rsidR="00C20D86" w:rsidRDefault="00C20D86" w:rsidP="00C20D86">
      <w:pPr>
        <w:pStyle w:val="ListParagraph"/>
        <w:numPr>
          <w:ilvl w:val="0"/>
          <w:numId w:val="38"/>
        </w:numPr>
      </w:pPr>
      <w:r>
        <w:t>The name of the persons involved in the Incident Book</w:t>
      </w:r>
    </w:p>
    <w:p w:rsidR="00C20D86" w:rsidRDefault="00C20D86" w:rsidP="00C20D86">
      <w:pPr>
        <w:pStyle w:val="ListParagraph"/>
        <w:numPr>
          <w:ilvl w:val="0"/>
          <w:numId w:val="38"/>
        </w:numPr>
      </w:pPr>
      <w:r>
        <w:t>Date, time and location of the incident</w:t>
      </w:r>
    </w:p>
    <w:p w:rsidR="00C20D86" w:rsidRDefault="00C20D86" w:rsidP="00C20D86">
      <w:pPr>
        <w:pStyle w:val="ListParagraph"/>
        <w:numPr>
          <w:ilvl w:val="0"/>
          <w:numId w:val="38"/>
        </w:numPr>
      </w:pPr>
      <w:r>
        <w:t>The circumstances around the incident and any reasons for it</w:t>
      </w:r>
    </w:p>
    <w:p w:rsidR="00C20D86" w:rsidRDefault="00C20D86" w:rsidP="00C20D86">
      <w:pPr>
        <w:pStyle w:val="ListParagraph"/>
        <w:numPr>
          <w:ilvl w:val="0"/>
          <w:numId w:val="38"/>
        </w:numPr>
      </w:pPr>
      <w:r>
        <w:t>A description of the incident</w:t>
      </w:r>
    </w:p>
    <w:p w:rsidR="00C20D86" w:rsidRPr="006365BC" w:rsidRDefault="00C20D86" w:rsidP="00C20D86">
      <w:pPr>
        <w:pStyle w:val="ListParagraph"/>
        <w:numPr>
          <w:ilvl w:val="0"/>
          <w:numId w:val="38"/>
        </w:numPr>
      </w:pPr>
      <w:r w:rsidRPr="006365BC">
        <w:rPr>
          <w:rFonts w:ascii="Lucida Sans Unicode" w:hAnsi="Lucida Sans Unicode" w:cs="Lucida Sans Unicode"/>
          <w:sz w:val="20"/>
        </w:rPr>
        <w:t>Any action taken as a result of the incident</w:t>
      </w:r>
    </w:p>
    <w:p w:rsidR="00C20D86" w:rsidRDefault="00C20D86" w:rsidP="00C20D86">
      <w:pPr>
        <w:rPr>
          <w:rFonts w:ascii="Lucida Sans Unicode" w:hAnsi="Lucida Sans Unicode" w:cs="Lucida Sans Unicode"/>
          <w:sz w:val="20"/>
        </w:rPr>
      </w:pPr>
    </w:p>
    <w:p w:rsidR="00C20D86" w:rsidRDefault="00C20D86" w:rsidP="00C20D86">
      <w:pPr>
        <w:rPr>
          <w:sz w:val="28"/>
        </w:rPr>
      </w:pPr>
      <w:r>
        <w:t>The incident repor</w:t>
      </w:r>
      <w:r w:rsidRPr="001403A1">
        <w:t>t should be signed and dated. The Deputy Chief Executive and Finance Director should be</w:t>
      </w:r>
      <w:r>
        <w:t xml:space="preserve"> informed.</w:t>
      </w:r>
    </w:p>
    <w:p w:rsidR="00C20D86" w:rsidRDefault="00C20D86" w:rsidP="00C20D86"/>
    <w:p w:rsidR="00C20D86" w:rsidRPr="006365BC" w:rsidRDefault="00C20D86" w:rsidP="00C20D86"/>
    <w:p w:rsidR="00C20D86" w:rsidRPr="006337E7" w:rsidRDefault="00C20D86" w:rsidP="00C20D86"/>
    <w:p w:rsidR="00D40CC1" w:rsidRPr="00C20D86" w:rsidRDefault="00D40CC1" w:rsidP="00C20D86"/>
    <w:sectPr w:rsidR="00D40CC1" w:rsidRPr="00C20D86" w:rsidSect="00D55925">
      <w:headerReference w:type="default" r:id="rId10"/>
      <w:footerReference w:type="default" r:id="rId11"/>
      <w:pgSz w:w="11906" w:h="16838"/>
      <w:pgMar w:top="198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514" w:rsidRDefault="00972514" w:rsidP="00885B2F">
      <w:r>
        <w:separator/>
      </w:r>
    </w:p>
  </w:endnote>
  <w:endnote w:type="continuationSeparator" w:id="0">
    <w:p w:rsidR="00972514" w:rsidRDefault="00972514" w:rsidP="0088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45 Light">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FC2" w:rsidRDefault="00C20D86" w:rsidP="003E2FC2">
    <w:pPr>
      <w:pStyle w:val="Footer"/>
    </w:pPr>
    <w:r>
      <w:t>Accident and Incident Procedure</w:t>
    </w:r>
  </w:p>
  <w:p w:rsidR="003E2FC2" w:rsidRDefault="00E520FF" w:rsidP="003E2FC2">
    <w:pPr>
      <w:pStyle w:val="Footer"/>
    </w:pPr>
    <w:r>
      <w:t>Next review July 202</w:t>
    </w:r>
    <w:r w:rsidR="00786E99">
      <w:t>2</w:t>
    </w:r>
  </w:p>
  <w:p w:rsidR="002069AD" w:rsidRDefault="002069AD">
    <w:pPr>
      <w:pStyle w:val="Footer"/>
      <w:jc w:val="right"/>
    </w:pPr>
    <w:r>
      <w:tab/>
    </w:r>
    <w:sdt>
      <w:sdtPr>
        <w:id w:val="17227887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20FF">
          <w:rPr>
            <w:noProof/>
          </w:rPr>
          <w:t>2</w:t>
        </w:r>
        <w:r>
          <w:rPr>
            <w:noProof/>
          </w:rPr>
          <w:fldChar w:fldCharType="end"/>
        </w:r>
      </w:sdtContent>
    </w:sdt>
  </w:p>
  <w:p w:rsidR="002069AD" w:rsidRDefault="0020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514" w:rsidRDefault="00972514" w:rsidP="00885B2F">
      <w:r>
        <w:separator/>
      </w:r>
    </w:p>
  </w:footnote>
  <w:footnote w:type="continuationSeparator" w:id="0">
    <w:p w:rsidR="00972514" w:rsidRDefault="00972514" w:rsidP="0088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FC2" w:rsidRDefault="003E2FC2">
    <w:pPr>
      <w:pStyle w:val="Header"/>
    </w:pPr>
    <w:r>
      <w:rPr>
        <w:noProof/>
        <w:lang w:eastAsia="en-GB"/>
      </w:rPr>
      <w:drawing>
        <wp:anchor distT="0" distB="0" distL="114300" distR="114300" simplePos="0" relativeHeight="251658240" behindDoc="0" locked="0" layoutInCell="1" allowOverlap="1" wp14:anchorId="64DB7C63" wp14:editId="64DB7C64">
          <wp:simplePos x="0" y="0"/>
          <wp:positionH relativeFrom="column">
            <wp:posOffset>4705350</wp:posOffset>
          </wp:positionH>
          <wp:positionV relativeFrom="paragraph">
            <wp:posOffset>-230505</wp:posOffset>
          </wp:positionV>
          <wp:extent cx="1644136" cy="10800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ining Academy Purple Logo low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136"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3C7"/>
    <w:multiLevelType w:val="hybridMultilevel"/>
    <w:tmpl w:val="375C4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2" w15:restartNumberingAfterBreak="0">
    <w:nsid w:val="0A5E6EEA"/>
    <w:multiLevelType w:val="hybridMultilevel"/>
    <w:tmpl w:val="A0D6D21A"/>
    <w:lvl w:ilvl="0" w:tplc="08090001">
      <w:start w:val="1"/>
      <w:numFmt w:val="bullet"/>
      <w:lvlText w:val=""/>
      <w:lvlJc w:val="left"/>
      <w:pPr>
        <w:ind w:left="720" w:hanging="360"/>
      </w:pPr>
      <w:rPr>
        <w:rFonts w:ascii="Symbol" w:hAnsi="Symbo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03921"/>
    <w:multiLevelType w:val="hybridMultilevel"/>
    <w:tmpl w:val="B720E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8737E"/>
    <w:multiLevelType w:val="hybridMultilevel"/>
    <w:tmpl w:val="CFBC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048A6"/>
    <w:multiLevelType w:val="hybridMultilevel"/>
    <w:tmpl w:val="782C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7226B"/>
    <w:multiLevelType w:val="hybridMultilevel"/>
    <w:tmpl w:val="2E78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B4E80"/>
    <w:multiLevelType w:val="hybridMultilevel"/>
    <w:tmpl w:val="9804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013F4"/>
    <w:multiLevelType w:val="hybridMultilevel"/>
    <w:tmpl w:val="D6C62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81DE9"/>
    <w:multiLevelType w:val="hybridMultilevel"/>
    <w:tmpl w:val="4646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07CCF"/>
    <w:multiLevelType w:val="hybridMultilevel"/>
    <w:tmpl w:val="B5262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D85726"/>
    <w:multiLevelType w:val="hybridMultilevel"/>
    <w:tmpl w:val="17546D92"/>
    <w:lvl w:ilvl="0" w:tplc="7A44F6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93608"/>
    <w:multiLevelType w:val="hybridMultilevel"/>
    <w:tmpl w:val="28C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92F7A"/>
    <w:multiLevelType w:val="multilevel"/>
    <w:tmpl w:val="AB8A48B6"/>
    <w:lvl w:ilvl="0">
      <w:start w:val="1"/>
      <w:numFmt w:val="decimal"/>
      <w:pStyle w:val="UKSNumberedParagraph"/>
      <w:lvlText w:val="%1"/>
      <w:lvlJc w:val="left"/>
      <w:pPr>
        <w:tabs>
          <w:tab w:val="num" w:pos="0"/>
        </w:tabs>
        <w:ind w:left="0" w:hanging="567"/>
      </w:pPr>
      <w:rPr>
        <w:rFonts w:ascii="Helvetica 45 Light" w:hAnsi="Helvetica 45 Light" w:hint="default"/>
        <w:b w:val="0"/>
        <w:i/>
        <w:sz w:val="16"/>
      </w:rPr>
    </w:lvl>
    <w:lvl w:ilvl="1">
      <w:start w:val="1"/>
      <w:numFmt w:val="decimal"/>
      <w:pStyle w:val="UKSNumberedParalevel2"/>
      <w:isLgl/>
      <w:lvlText w:val="%1.%2"/>
      <w:lvlJc w:val="left"/>
      <w:pPr>
        <w:tabs>
          <w:tab w:val="num" w:pos="567"/>
        </w:tabs>
        <w:ind w:left="567" w:hanging="567"/>
      </w:pPr>
      <w:rPr>
        <w:rFonts w:ascii="Helvetica 45 Light" w:hAnsi="Helvetica 45 Light" w:hint="default"/>
        <w:b w:val="0"/>
        <w:i/>
        <w:sz w:val="16"/>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31DE5784"/>
    <w:multiLevelType w:val="hybridMultilevel"/>
    <w:tmpl w:val="36B07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F1750C"/>
    <w:multiLevelType w:val="hybridMultilevel"/>
    <w:tmpl w:val="48D8D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3483D"/>
    <w:multiLevelType w:val="hybridMultilevel"/>
    <w:tmpl w:val="183AE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122615"/>
    <w:multiLevelType w:val="hybridMultilevel"/>
    <w:tmpl w:val="C1486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41DB4"/>
    <w:multiLevelType w:val="hybridMultilevel"/>
    <w:tmpl w:val="80C6C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AA44A7"/>
    <w:multiLevelType w:val="hybridMultilevel"/>
    <w:tmpl w:val="E64A3910"/>
    <w:lvl w:ilvl="0" w:tplc="7A44F62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46879"/>
    <w:multiLevelType w:val="hybridMultilevel"/>
    <w:tmpl w:val="88A246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69D4699"/>
    <w:multiLevelType w:val="hybridMultilevel"/>
    <w:tmpl w:val="4B4E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D58E8"/>
    <w:multiLevelType w:val="hybridMultilevel"/>
    <w:tmpl w:val="25A6C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D06F2"/>
    <w:multiLevelType w:val="hybridMultilevel"/>
    <w:tmpl w:val="4FD86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154A8"/>
    <w:multiLevelType w:val="hybridMultilevel"/>
    <w:tmpl w:val="F712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25B33"/>
    <w:multiLevelType w:val="hybridMultilevel"/>
    <w:tmpl w:val="E17C0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E54637"/>
    <w:multiLevelType w:val="hybridMultilevel"/>
    <w:tmpl w:val="F0049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455A6"/>
    <w:multiLevelType w:val="hybridMultilevel"/>
    <w:tmpl w:val="02D0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B080B"/>
    <w:multiLevelType w:val="multilevel"/>
    <w:tmpl w:val="BD5E5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5A09439B"/>
    <w:multiLevelType w:val="hybridMultilevel"/>
    <w:tmpl w:val="9586A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E3431"/>
    <w:multiLevelType w:val="hybridMultilevel"/>
    <w:tmpl w:val="FF7E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D79BF"/>
    <w:multiLevelType w:val="hybridMultilevel"/>
    <w:tmpl w:val="E82C9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A93587"/>
    <w:multiLevelType w:val="hybridMultilevel"/>
    <w:tmpl w:val="89E6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D52C8"/>
    <w:multiLevelType w:val="hybridMultilevel"/>
    <w:tmpl w:val="F5B27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C3BEE"/>
    <w:multiLevelType w:val="hybridMultilevel"/>
    <w:tmpl w:val="8D30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C3ABC"/>
    <w:multiLevelType w:val="hybridMultilevel"/>
    <w:tmpl w:val="EBE40A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D42A5"/>
    <w:multiLevelType w:val="hybridMultilevel"/>
    <w:tmpl w:val="E15C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
  </w:num>
  <w:num w:numId="5">
    <w:abstractNumId w:val="20"/>
  </w:num>
  <w:num w:numId="6">
    <w:abstractNumId w:val="15"/>
  </w:num>
  <w:num w:numId="7">
    <w:abstractNumId w:val="25"/>
  </w:num>
  <w:num w:numId="8">
    <w:abstractNumId w:val="31"/>
  </w:num>
  <w:num w:numId="9">
    <w:abstractNumId w:val="16"/>
  </w:num>
  <w:num w:numId="10">
    <w:abstractNumId w:val="10"/>
  </w:num>
  <w:num w:numId="11">
    <w:abstractNumId w:val="29"/>
  </w:num>
  <w:num w:numId="12">
    <w:abstractNumId w:val="14"/>
  </w:num>
  <w:num w:numId="13">
    <w:abstractNumId w:val="3"/>
  </w:num>
  <w:num w:numId="14">
    <w:abstractNumId w:val="35"/>
  </w:num>
  <w:num w:numId="15">
    <w:abstractNumId w:val="7"/>
  </w:num>
  <w:num w:numId="16">
    <w:abstractNumId w:val="13"/>
  </w:num>
  <w:num w:numId="17">
    <w:abstractNumId w:val="28"/>
  </w:num>
  <w:num w:numId="18">
    <w:abstractNumId w:val="1"/>
  </w:num>
  <w:num w:numId="19">
    <w:abstractNumId w:val="6"/>
  </w:num>
  <w:num w:numId="20">
    <w:abstractNumId w:val="33"/>
  </w:num>
  <w:num w:numId="21">
    <w:abstractNumId w:val="30"/>
  </w:num>
  <w:num w:numId="22">
    <w:abstractNumId w:val="17"/>
  </w:num>
  <w:num w:numId="23">
    <w:abstractNumId w:val="32"/>
  </w:num>
  <w:num w:numId="24">
    <w:abstractNumId w:val="22"/>
  </w:num>
  <w:num w:numId="25">
    <w:abstractNumId w:val="5"/>
  </w:num>
  <w:num w:numId="26">
    <w:abstractNumId w:val="4"/>
  </w:num>
  <w:num w:numId="27">
    <w:abstractNumId w:val="27"/>
  </w:num>
  <w:num w:numId="28">
    <w:abstractNumId w:val="36"/>
  </w:num>
  <w:num w:numId="29">
    <w:abstractNumId w:val="26"/>
  </w:num>
  <w:num w:numId="30">
    <w:abstractNumId w:val="24"/>
  </w:num>
  <w:num w:numId="31">
    <w:abstractNumId w:val="9"/>
  </w:num>
  <w:num w:numId="32">
    <w:abstractNumId w:val="23"/>
  </w:num>
  <w:num w:numId="33">
    <w:abstractNumId w:val="21"/>
  </w:num>
  <w:num w:numId="34">
    <w:abstractNumId w:val="12"/>
  </w:num>
  <w:num w:numId="35">
    <w:abstractNumId w:val="19"/>
  </w:num>
  <w:num w:numId="36">
    <w:abstractNumId w:val="11"/>
  </w:num>
  <w:num w:numId="37">
    <w:abstractNumId w:val="1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AD"/>
    <w:rsid w:val="000434EE"/>
    <w:rsid w:val="001106F1"/>
    <w:rsid w:val="002069AD"/>
    <w:rsid w:val="003E2FC2"/>
    <w:rsid w:val="0042045E"/>
    <w:rsid w:val="00744B6A"/>
    <w:rsid w:val="00786E99"/>
    <w:rsid w:val="00885B2F"/>
    <w:rsid w:val="00903C56"/>
    <w:rsid w:val="00972514"/>
    <w:rsid w:val="00B359FE"/>
    <w:rsid w:val="00C20D86"/>
    <w:rsid w:val="00C31FBC"/>
    <w:rsid w:val="00CA3456"/>
    <w:rsid w:val="00D40CC1"/>
    <w:rsid w:val="00D55925"/>
    <w:rsid w:val="00D70B5B"/>
    <w:rsid w:val="00DE1171"/>
    <w:rsid w:val="00E02FC2"/>
    <w:rsid w:val="00E36305"/>
    <w:rsid w:val="00E520FF"/>
    <w:rsid w:val="00FA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9171A4-E107-4A9E-93FD-61F05D65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9AD"/>
    <w:pPr>
      <w:spacing w:after="0" w:line="240" w:lineRule="auto"/>
    </w:pPr>
  </w:style>
  <w:style w:type="paragraph" w:styleId="Heading1">
    <w:name w:val="heading 1"/>
    <w:basedOn w:val="Normal"/>
    <w:next w:val="Normal"/>
    <w:link w:val="Heading1Char"/>
    <w:uiPriority w:val="9"/>
    <w:qFormat/>
    <w:rsid w:val="002069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11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B2F"/>
    <w:pPr>
      <w:tabs>
        <w:tab w:val="center" w:pos="4513"/>
        <w:tab w:val="right" w:pos="9026"/>
      </w:tabs>
    </w:pPr>
  </w:style>
  <w:style w:type="character" w:customStyle="1" w:styleId="HeaderChar">
    <w:name w:val="Header Char"/>
    <w:basedOn w:val="DefaultParagraphFont"/>
    <w:link w:val="Header"/>
    <w:uiPriority w:val="99"/>
    <w:rsid w:val="00885B2F"/>
  </w:style>
  <w:style w:type="paragraph" w:styleId="Footer">
    <w:name w:val="footer"/>
    <w:basedOn w:val="Normal"/>
    <w:link w:val="FooterChar"/>
    <w:uiPriority w:val="99"/>
    <w:unhideWhenUsed/>
    <w:rsid w:val="00885B2F"/>
    <w:pPr>
      <w:tabs>
        <w:tab w:val="center" w:pos="4513"/>
        <w:tab w:val="right" w:pos="9026"/>
      </w:tabs>
    </w:pPr>
  </w:style>
  <w:style w:type="character" w:customStyle="1" w:styleId="FooterChar">
    <w:name w:val="Footer Char"/>
    <w:basedOn w:val="DefaultParagraphFont"/>
    <w:link w:val="Footer"/>
    <w:uiPriority w:val="99"/>
    <w:rsid w:val="00885B2F"/>
  </w:style>
  <w:style w:type="character" w:customStyle="1" w:styleId="Heading1Char">
    <w:name w:val="Heading 1 Char"/>
    <w:basedOn w:val="DefaultParagraphFont"/>
    <w:link w:val="Heading1"/>
    <w:uiPriority w:val="9"/>
    <w:rsid w:val="002069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069AD"/>
    <w:pPr>
      <w:spacing w:after="200" w:line="276" w:lineRule="auto"/>
      <w:ind w:left="720"/>
      <w:contextualSpacing/>
    </w:pPr>
  </w:style>
  <w:style w:type="paragraph" w:styleId="Title">
    <w:name w:val="Title"/>
    <w:basedOn w:val="Normal"/>
    <w:next w:val="Normal"/>
    <w:link w:val="TitleChar"/>
    <w:uiPriority w:val="10"/>
    <w:qFormat/>
    <w:rsid w:val="002069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9AD"/>
    <w:rPr>
      <w:rFonts w:asciiTheme="majorHAnsi" w:eastAsiaTheme="majorEastAsia" w:hAnsiTheme="majorHAnsi" w:cstheme="majorBidi"/>
      <w:spacing w:val="-10"/>
      <w:kern w:val="28"/>
      <w:sz w:val="56"/>
      <w:szCs w:val="56"/>
    </w:rPr>
  </w:style>
  <w:style w:type="character" w:styleId="Strong">
    <w:name w:val="Strong"/>
    <w:uiPriority w:val="22"/>
    <w:qFormat/>
    <w:rsid w:val="002069AD"/>
    <w:rPr>
      <w:b/>
      <w:bCs/>
    </w:rPr>
  </w:style>
  <w:style w:type="character" w:styleId="Hyperlink">
    <w:name w:val="Hyperlink"/>
    <w:rsid w:val="002069AD"/>
    <w:rPr>
      <w:color w:val="0000FF"/>
      <w:u w:val="single"/>
    </w:rPr>
  </w:style>
  <w:style w:type="character" w:customStyle="1" w:styleId="Heading2Char">
    <w:name w:val="Heading 2 Char"/>
    <w:basedOn w:val="DefaultParagraphFont"/>
    <w:link w:val="Heading2"/>
    <w:uiPriority w:val="9"/>
    <w:rsid w:val="00DE1171"/>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903C56"/>
    <w:rPr>
      <w:rFonts w:ascii="Trebuchet MS" w:eastAsia="Times New Roman" w:hAnsi="Trebuchet MS" w:cs="Times New Roman"/>
      <w:i/>
      <w:iCs/>
      <w:color w:val="0000FF"/>
      <w:sz w:val="24"/>
      <w:szCs w:val="24"/>
    </w:rPr>
  </w:style>
  <w:style w:type="character" w:customStyle="1" w:styleId="BodyText2Char">
    <w:name w:val="Body Text 2 Char"/>
    <w:basedOn w:val="DefaultParagraphFont"/>
    <w:link w:val="BodyText2"/>
    <w:rsid w:val="00903C56"/>
    <w:rPr>
      <w:rFonts w:ascii="Trebuchet MS" w:eastAsia="Times New Roman" w:hAnsi="Trebuchet MS" w:cs="Times New Roman"/>
      <w:i/>
      <w:iCs/>
      <w:color w:val="0000FF"/>
      <w:sz w:val="24"/>
      <w:szCs w:val="24"/>
    </w:rPr>
  </w:style>
  <w:style w:type="paragraph" w:customStyle="1" w:styleId="EGFont">
    <w:name w:val="EG Font"/>
    <w:rsid w:val="00903C56"/>
    <w:pPr>
      <w:spacing w:after="0" w:line="360" w:lineRule="auto"/>
      <w:jc w:val="both"/>
    </w:pPr>
    <w:rPr>
      <w:rFonts w:ascii="Arial" w:eastAsia="Times New Roman" w:hAnsi="Arial" w:cs="Times New Roman"/>
      <w:lang w:eastAsia="en-GB"/>
    </w:rPr>
  </w:style>
  <w:style w:type="character" w:styleId="CommentReference">
    <w:name w:val="annotation reference"/>
    <w:basedOn w:val="DefaultParagraphFont"/>
    <w:uiPriority w:val="99"/>
    <w:semiHidden/>
    <w:unhideWhenUsed/>
    <w:rsid w:val="00D70B5B"/>
    <w:rPr>
      <w:sz w:val="16"/>
      <w:szCs w:val="16"/>
    </w:rPr>
  </w:style>
  <w:style w:type="paragraph" w:styleId="CommentText">
    <w:name w:val="annotation text"/>
    <w:basedOn w:val="Normal"/>
    <w:link w:val="CommentTextChar"/>
    <w:uiPriority w:val="99"/>
    <w:semiHidden/>
    <w:unhideWhenUsed/>
    <w:rsid w:val="00D70B5B"/>
    <w:rPr>
      <w:sz w:val="20"/>
      <w:szCs w:val="20"/>
    </w:rPr>
  </w:style>
  <w:style w:type="character" w:customStyle="1" w:styleId="CommentTextChar">
    <w:name w:val="Comment Text Char"/>
    <w:basedOn w:val="DefaultParagraphFont"/>
    <w:link w:val="CommentText"/>
    <w:uiPriority w:val="99"/>
    <w:semiHidden/>
    <w:rsid w:val="00D70B5B"/>
    <w:rPr>
      <w:sz w:val="20"/>
      <w:szCs w:val="20"/>
    </w:rPr>
  </w:style>
  <w:style w:type="paragraph" w:customStyle="1" w:styleId="UKSNumberedParagraph">
    <w:name w:val="UKS Numbered Paragraph"/>
    <w:basedOn w:val="Normal"/>
    <w:rsid w:val="00D70B5B"/>
    <w:pPr>
      <w:widowControl w:val="0"/>
      <w:numPr>
        <w:numId w:val="16"/>
      </w:numPr>
      <w:spacing w:after="160"/>
      <w:jc w:val="both"/>
    </w:pPr>
    <w:rPr>
      <w:rFonts w:ascii="Helvetica 45 Light" w:eastAsia="Times New Roman" w:hAnsi="Helvetica 45 Light" w:cs="Times New Roman"/>
      <w:szCs w:val="20"/>
    </w:rPr>
  </w:style>
  <w:style w:type="paragraph" w:customStyle="1" w:styleId="UKSNumberedParalevel2">
    <w:name w:val="UKS Numbered Para level 2"/>
    <w:basedOn w:val="UKSNumberedParagraph"/>
    <w:rsid w:val="00D70B5B"/>
    <w:pPr>
      <w:numPr>
        <w:ilvl w:val="1"/>
      </w:numPr>
      <w:tabs>
        <w:tab w:val="clear" w:pos="567"/>
        <w:tab w:val="num" w:pos="360"/>
        <w:tab w:val="num" w:pos="1440"/>
      </w:tabs>
      <w:ind w:left="1440" w:hanging="720"/>
    </w:pPr>
  </w:style>
  <w:style w:type="paragraph" w:customStyle="1" w:styleId="Sub1">
    <w:name w:val="Sub1"/>
    <w:basedOn w:val="Normal"/>
    <w:rsid w:val="00D70B5B"/>
    <w:pPr>
      <w:numPr>
        <w:numId w:val="18"/>
      </w:numPr>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70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B5B"/>
    <w:rPr>
      <w:rFonts w:ascii="Segoe UI" w:hAnsi="Segoe UI" w:cs="Segoe UI"/>
      <w:sz w:val="18"/>
      <w:szCs w:val="18"/>
    </w:rPr>
  </w:style>
  <w:style w:type="paragraph" w:styleId="Revision">
    <w:name w:val="Revision"/>
    <w:hidden/>
    <w:uiPriority w:val="99"/>
    <w:semiHidden/>
    <w:rsid w:val="00D70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76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20Livesey.STREETGAMES\Desktop\Apprenticeship%20branding%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4C186CAF1764E901EB3339BEE075B" ma:contentTypeVersion="13" ma:contentTypeDescription="Create a new document." ma:contentTypeScope="" ma:versionID="2669741e6eca9ddeaad0f0209f63eeaa">
  <xsd:schema xmlns:xsd="http://www.w3.org/2001/XMLSchema" xmlns:xs="http://www.w3.org/2001/XMLSchema" xmlns:p="http://schemas.microsoft.com/office/2006/metadata/properties" xmlns:ns2="d339687d-bb6b-4538-afe4-6cbc32b5448f" xmlns:ns3="466190fe-a96a-4ad0-afdc-68b9082f2d8f" targetNamespace="http://schemas.microsoft.com/office/2006/metadata/properties" ma:root="true" ma:fieldsID="d601af16fd39ca6a7edf379606fb39f1" ns2:_="" ns3:_="">
    <xsd:import namespace="d339687d-bb6b-4538-afe4-6cbc32b5448f"/>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9687d-bb6b-4538-afe4-6cbc32b54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E6D7F-E99E-4AF7-A7B2-D3D22FCB9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9687d-bb6b-4538-afe4-6cbc32b5448f"/>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F8C85-F6BC-43FC-ADD5-46F08CD2F0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031BB1-FA0B-44A9-85C6-7A6F98FA1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Apprenticeship branding word template</Template>
  <TotalTime>0</TotalTime>
  <Pages>1</Pages>
  <Words>399</Words>
  <Characters>1930</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Livesey</dc:creator>
  <cp:keywords/>
  <dc:description/>
  <cp:lastModifiedBy>Duncan Milroy</cp:lastModifiedBy>
  <cp:revision>1</cp:revision>
  <dcterms:created xsi:type="dcterms:W3CDTF">2022-11-18T15:57:00Z</dcterms:created>
  <dcterms:modified xsi:type="dcterms:W3CDTF">2022-11-18T15:57:00Z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0x010100D094C186CAF1764E901EB3339BEE075B</vt:lpwstr>
  </property>
  <property fmtid="{D5CDD505-2E9C-101B-9397-08002B2CF9AE}" pid="3" name="Order">
    <vt:r8>78200</vt:r8>
  </property>
  <property fmtid="{D5CDD505-2E9C-101B-9397-08002B2CF9AE}" pid="4" name="GrammarlyDocumentId">
    <vt:lpwstr>b578ccbf2eb7104ebedac965838bf9f0c152a5ba541ad8c537f7024ba08e8d9e</vt:lpwstr>
  </property>
</Properties>
</file>